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6"/>
          <w:szCs w:val="36"/>
          <w:lang w:val="en-US" w:eastAsia="zh-CN"/>
        </w:rPr>
      </w:pPr>
      <w:bookmarkStart w:id="0" w:name="_GoBack"/>
      <w:r>
        <w:rPr>
          <w:rFonts w:hint="eastAsia" w:ascii="仿宋" w:hAnsi="仿宋" w:eastAsia="仿宋" w:cs="仿宋"/>
          <w:b/>
          <w:sz w:val="36"/>
          <w:szCs w:val="36"/>
          <w:lang w:val="en-US" w:eastAsia="zh-CN"/>
        </w:rPr>
        <w:t>陇南师范高等专科学校大学生活动中心</w:t>
      </w:r>
    </w:p>
    <w:p>
      <w:pPr>
        <w:jc w:val="center"/>
        <w:rPr>
          <w:rFonts w:hint="default" w:ascii="Times New Roman" w:hAnsi="Times New Roman" w:cs="Times New Roman"/>
          <w:b w:val="0"/>
          <w:i w:val="0"/>
          <w:caps w:val="0"/>
          <w:color w:val="333333"/>
          <w:spacing w:val="0"/>
          <w:sz w:val="21"/>
          <w:szCs w:val="21"/>
        </w:rPr>
      </w:pPr>
      <w:r>
        <w:rPr>
          <w:rStyle w:val="5"/>
          <w:rFonts w:ascii="仿宋" w:hAnsi="仿宋" w:eastAsia="仿宋" w:cs="仿宋"/>
          <w:b/>
          <w:i w:val="0"/>
          <w:caps w:val="0"/>
          <w:color w:val="000000"/>
          <w:spacing w:val="0"/>
          <w:kern w:val="0"/>
          <w:sz w:val="36"/>
          <w:szCs w:val="36"/>
          <w:shd w:val="clear" w:fill="FFFFFF"/>
          <w:lang w:val="en-US" w:eastAsia="zh-CN" w:bidi="ar"/>
        </w:rPr>
        <w:t>使用管理规定</w:t>
      </w:r>
      <w:r>
        <w:rPr>
          <w:rStyle w:val="5"/>
          <w:rFonts w:hint="eastAsia" w:ascii="仿宋" w:hAnsi="仿宋" w:eastAsia="仿宋" w:cs="仿宋"/>
          <w:b/>
          <w:i w:val="0"/>
          <w:caps w:val="0"/>
          <w:color w:val="000000"/>
          <w:spacing w:val="0"/>
          <w:kern w:val="0"/>
          <w:sz w:val="36"/>
          <w:szCs w:val="36"/>
          <w:shd w:val="clear" w:fill="FFFFFF"/>
          <w:lang w:val="en-US" w:eastAsia="zh-CN" w:bidi="ar"/>
        </w:rPr>
        <w:t>（暂行）</w:t>
      </w:r>
    </w:p>
    <w:bookmarkEnd w:id="0"/>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陇南师范高等专科学校大学生活动中心是学校创建积极向上的校园文化、开展精神文明建设的重要阵地，是学校进行大型活动的重要场所。为进一步规范大学生活动中心的申请、使用，更好地为学校各类会议、师生各类文化</w:t>
      </w:r>
      <w:r>
        <w:rPr>
          <w:rFonts w:hint="eastAsia" w:ascii="仿宋" w:hAnsi="仿宋" w:eastAsia="仿宋" w:cs="仿宋"/>
          <w:b w:val="0"/>
          <w:i w:val="0"/>
          <w:caps w:val="0"/>
          <w:color w:val="000000"/>
          <w:spacing w:val="0"/>
          <w:kern w:val="0"/>
          <w:sz w:val="28"/>
          <w:szCs w:val="28"/>
          <w:shd w:val="clear" w:fill="FFFFFF"/>
          <w:lang w:val="en-US" w:eastAsia="zh-CN" w:bidi="ar"/>
        </w:rPr>
        <w:t>活动提供服务，特制定本管理规定。</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一、</w:t>
      </w:r>
      <w:r>
        <w:rPr>
          <w:rStyle w:val="5"/>
          <w:rFonts w:hint="eastAsia" w:ascii="仿宋" w:hAnsi="仿宋" w:eastAsia="仿宋" w:cs="仿宋"/>
          <w:b/>
          <w:i w:val="0"/>
          <w:caps w:val="0"/>
          <w:color w:val="000000"/>
          <w:spacing w:val="0"/>
          <w:kern w:val="0"/>
          <w:sz w:val="28"/>
          <w:szCs w:val="28"/>
          <w:shd w:val="clear" w:fill="FFFFFF"/>
          <w:lang w:val="en-US" w:eastAsia="zh-CN" w:bidi="ar"/>
        </w:rPr>
        <w:t>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1.召开较高层次的学术</w:t>
      </w:r>
      <w:r>
        <w:rPr>
          <w:rFonts w:hint="eastAsia" w:ascii="仿宋" w:hAnsi="仿宋" w:eastAsia="仿宋" w:cs="仿宋"/>
          <w:b w:val="0"/>
          <w:i w:val="0"/>
          <w:caps w:val="0"/>
          <w:color w:val="000000"/>
          <w:spacing w:val="0"/>
          <w:sz w:val="28"/>
          <w:szCs w:val="28"/>
          <w:bdr w:val="none" w:color="auto" w:sz="0" w:space="0"/>
          <w:shd w:val="clear" w:fill="FFFFFF"/>
          <w:lang w:val="en-US" w:eastAsia="zh-CN"/>
        </w:rPr>
        <w:t>沙龙、</w:t>
      </w:r>
      <w:r>
        <w:rPr>
          <w:rFonts w:hint="eastAsia" w:ascii="仿宋" w:hAnsi="仿宋" w:eastAsia="仿宋" w:cs="仿宋"/>
          <w:b w:val="0"/>
          <w:i w:val="0"/>
          <w:caps w:val="0"/>
          <w:color w:val="000000"/>
          <w:spacing w:val="0"/>
          <w:sz w:val="28"/>
          <w:szCs w:val="28"/>
          <w:bdr w:val="none" w:color="auto" w:sz="0" w:space="0"/>
          <w:shd w:val="clear" w:fill="FFFFFF"/>
        </w:rPr>
        <w:t>会议、讲座。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2.举办各类报告会、工作会议。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lang w:val="en-US" w:eastAsia="zh-CN"/>
        </w:rPr>
        <w:t>3</w:t>
      </w:r>
      <w:r>
        <w:rPr>
          <w:rFonts w:hint="eastAsia" w:ascii="仿宋" w:hAnsi="仿宋" w:eastAsia="仿宋" w:cs="仿宋"/>
          <w:b w:val="0"/>
          <w:i w:val="0"/>
          <w:caps w:val="0"/>
          <w:color w:val="000000"/>
          <w:spacing w:val="0"/>
          <w:sz w:val="28"/>
          <w:szCs w:val="28"/>
          <w:bdr w:val="none" w:color="auto" w:sz="0" w:space="0"/>
          <w:shd w:val="clear" w:fill="FFFFFF"/>
        </w:rPr>
        <w:t>.经学校批准的其他活动。</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1"/>
          <w:szCs w:val="21"/>
        </w:rPr>
      </w:pPr>
      <w:r>
        <w:rPr>
          <w:rStyle w:val="5"/>
          <w:rFonts w:hint="eastAsia" w:ascii="仿宋" w:hAnsi="仿宋" w:eastAsia="仿宋" w:cs="仿宋"/>
          <w:b/>
          <w:i w:val="0"/>
          <w:caps w:val="0"/>
          <w:color w:val="000000"/>
          <w:spacing w:val="0"/>
          <w:kern w:val="0"/>
          <w:sz w:val="28"/>
          <w:szCs w:val="28"/>
          <w:shd w:val="clear" w:fill="FFFFFF"/>
          <w:lang w:val="en-US" w:eastAsia="zh-CN" w:bidi="ar"/>
        </w:rPr>
        <w:t>二、管理部门</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1"/>
          <w:szCs w:val="21"/>
        </w:rPr>
      </w:pPr>
      <w:r>
        <w:rPr>
          <w:rFonts w:hint="eastAsia" w:ascii="仿宋" w:hAnsi="仿宋" w:eastAsia="仿宋" w:cs="仿宋"/>
          <w:b w:val="0"/>
          <w:i w:val="0"/>
          <w:caps w:val="0"/>
          <w:color w:val="000000"/>
          <w:spacing w:val="0"/>
          <w:kern w:val="0"/>
          <w:sz w:val="28"/>
          <w:szCs w:val="28"/>
          <w:shd w:val="clear" w:fill="FFFFFF"/>
          <w:lang w:val="en-US" w:eastAsia="zh-CN" w:bidi="ar"/>
        </w:rPr>
        <w:t>大学生活动中心管理工作由校团委指导，校学生会负责日常管理。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default" w:ascii="Times New Roman" w:hAnsi="Times New Roman" w:cs="Times New Roman"/>
          <w:b w:val="0"/>
          <w:i w:val="0"/>
          <w:caps w:val="0"/>
          <w:color w:val="333333"/>
          <w:spacing w:val="0"/>
          <w:sz w:val="24"/>
          <w:szCs w:val="24"/>
        </w:rPr>
      </w:pPr>
      <w:r>
        <w:rPr>
          <w:rStyle w:val="5"/>
          <w:rFonts w:hint="eastAsia" w:ascii="仿宋" w:hAnsi="仿宋" w:eastAsia="仿宋" w:cs="仿宋"/>
          <w:b/>
          <w:i w:val="0"/>
          <w:caps w:val="0"/>
          <w:color w:val="000000"/>
          <w:spacing w:val="0"/>
          <w:sz w:val="28"/>
          <w:szCs w:val="28"/>
          <w:bdr w:val="none" w:color="auto" w:sz="0" w:space="0"/>
          <w:shd w:val="clear" w:fill="FFFFFF"/>
        </w:rPr>
        <w:t>三、使用办法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both"/>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1.各类会议</w:t>
      </w:r>
      <w:r>
        <w:rPr>
          <w:rFonts w:hint="eastAsia" w:ascii="仿宋" w:hAnsi="仿宋" w:eastAsia="仿宋" w:cs="仿宋"/>
          <w:b w:val="0"/>
          <w:i w:val="0"/>
          <w:caps w:val="0"/>
          <w:color w:val="000000"/>
          <w:spacing w:val="0"/>
          <w:sz w:val="28"/>
          <w:szCs w:val="28"/>
          <w:bdr w:val="none" w:color="auto" w:sz="0" w:space="0"/>
          <w:shd w:val="clear" w:fill="FFFFFF"/>
          <w:lang w:eastAsia="zh-CN"/>
        </w:rPr>
        <w:t>、</w:t>
      </w:r>
      <w:r>
        <w:rPr>
          <w:rFonts w:hint="eastAsia" w:ascii="仿宋" w:hAnsi="仿宋" w:eastAsia="仿宋" w:cs="仿宋"/>
          <w:b w:val="0"/>
          <w:i w:val="0"/>
          <w:caps w:val="0"/>
          <w:color w:val="000000"/>
          <w:spacing w:val="0"/>
          <w:sz w:val="28"/>
          <w:szCs w:val="28"/>
          <w:bdr w:val="none" w:color="auto" w:sz="0" w:space="0"/>
          <w:shd w:val="clear" w:fill="FFFFFF"/>
          <w:lang w:val="en-US" w:eastAsia="zh-CN"/>
        </w:rPr>
        <w:t>讲座</w:t>
      </w:r>
      <w:r>
        <w:rPr>
          <w:rFonts w:hint="eastAsia" w:ascii="仿宋" w:hAnsi="仿宋" w:eastAsia="仿宋" w:cs="仿宋"/>
          <w:b w:val="0"/>
          <w:i w:val="0"/>
          <w:caps w:val="0"/>
          <w:color w:val="000000"/>
          <w:spacing w:val="0"/>
          <w:sz w:val="28"/>
          <w:szCs w:val="28"/>
          <w:bdr w:val="none" w:color="auto" w:sz="0" w:space="0"/>
          <w:shd w:val="clear" w:fill="FFFFFF"/>
        </w:rPr>
        <w:t>等活动必须坚持健康有益、积极向上的原则，并严格执行国家有关政策法规和学校规定，严禁进行违法违纪活动。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2.</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的使用安排上遵循校内活动优先、兼顾校外；校级活动优先，兼顾各学院、学生社团活动的原则。如无重大会议及活动安排，则按照申请时间顺序安排使用</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，由校团委</w:t>
      </w:r>
      <w:r>
        <w:rPr>
          <w:rFonts w:hint="eastAsia" w:ascii="仿宋" w:hAnsi="仿宋" w:eastAsia="仿宋" w:cs="仿宋"/>
          <w:b w:val="0"/>
          <w:i w:val="0"/>
          <w:caps w:val="0"/>
          <w:color w:val="000000"/>
          <w:spacing w:val="0"/>
          <w:sz w:val="28"/>
          <w:szCs w:val="28"/>
          <w:bdr w:val="none" w:color="auto" w:sz="0" w:space="0"/>
          <w:shd w:val="clear" w:fill="FFFFFF"/>
          <w:lang w:eastAsia="zh-CN"/>
        </w:rPr>
        <w:t>、</w:t>
      </w:r>
      <w:r>
        <w:rPr>
          <w:rFonts w:hint="eastAsia" w:ascii="仿宋" w:hAnsi="仿宋" w:eastAsia="仿宋" w:cs="仿宋"/>
          <w:b w:val="0"/>
          <w:i w:val="0"/>
          <w:caps w:val="0"/>
          <w:color w:val="000000"/>
          <w:spacing w:val="0"/>
          <w:sz w:val="28"/>
          <w:szCs w:val="28"/>
          <w:bdr w:val="none" w:color="auto" w:sz="0" w:space="0"/>
          <w:shd w:val="clear" w:fill="FFFFFF"/>
          <w:lang w:val="en-US" w:eastAsia="zh-CN"/>
        </w:rPr>
        <w:t>校学生会</w:t>
      </w:r>
      <w:r>
        <w:rPr>
          <w:rFonts w:hint="eastAsia" w:ascii="仿宋" w:hAnsi="仿宋" w:eastAsia="仿宋" w:cs="仿宋"/>
          <w:b w:val="0"/>
          <w:i w:val="0"/>
          <w:caps w:val="0"/>
          <w:color w:val="000000"/>
          <w:spacing w:val="0"/>
          <w:sz w:val="28"/>
          <w:szCs w:val="28"/>
          <w:bdr w:val="none" w:color="auto" w:sz="0" w:space="0"/>
          <w:shd w:val="clear" w:fill="FFFFFF"/>
        </w:rPr>
        <w:t>负责统筹和调整。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3.</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的使用遵循先申请后使用、谁使用谁负责的原则。申请使用单位应提前三个工作日提出申请，填写《</w:t>
      </w:r>
      <w:r>
        <w:rPr>
          <w:rFonts w:hint="eastAsia" w:ascii="仿宋" w:hAnsi="仿宋" w:eastAsia="仿宋" w:cs="仿宋"/>
          <w:b w:val="0"/>
          <w:i w:val="0"/>
          <w:caps w:val="0"/>
          <w:color w:val="000000"/>
          <w:spacing w:val="0"/>
          <w:sz w:val="28"/>
          <w:szCs w:val="28"/>
          <w:bdr w:val="none" w:color="auto" w:sz="0" w:space="0"/>
          <w:shd w:val="clear" w:fill="FFFFFF"/>
          <w:lang w:val="en-US" w:eastAsia="zh-CN"/>
        </w:rPr>
        <w:t>陇南师范高等专科学校</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使用申请表》一式三份，经校团委审批后，办理使用手续。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4.校外单位使用</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必须出具正式公函，经校领导批准后由校团委统筹安排。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5.使用单位必须有专人（在职职工）负责观众进场和退场的疏通，并在会场内全程参与组织和管理。使用单位不得在</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进行与书面申请不相符的活动，否则管理方有权提出批评并停止其使用。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Style w:val="5"/>
          <w:rFonts w:hint="eastAsia" w:ascii="仿宋" w:hAnsi="仿宋" w:eastAsia="仿宋" w:cs="仿宋"/>
          <w:b/>
          <w:i w:val="0"/>
          <w:caps w:val="0"/>
          <w:color w:val="000000"/>
          <w:spacing w:val="0"/>
          <w:sz w:val="28"/>
          <w:szCs w:val="28"/>
          <w:bdr w:val="none" w:color="auto" w:sz="0" w:space="0"/>
          <w:shd w:val="clear" w:fill="FFFFFF"/>
        </w:rPr>
        <w:t>四、管理规定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1.使用单位在布置场地及举办活动过程中，必须服从管理人员的安排。要自觉爱护</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的设施设备，不得随意使用、移动或拆卸固定设施，不得随意悬挂、张贴各类宣传装饰品，不得随意搭台、布景，不得擅拉电线及使用自带开关电源等电气设备。有关灯光、音响、幕布等设备必须由专业工作人员进行操作，其他人员不得擅自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2.严禁携带易燃易爆物品进入</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。严禁在</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内使用明火、吸烟、私自动用消防设施等。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3.自觉维持</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的环境卫生，不在</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内进餐及吃零食，不随地吐痰、乱丢杂物，不随处粘贴、乱涂乱画。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4.凡遇大型活动，校团委将汇报学校，会同学校保卫处及相关部门积极配合做好安全保卫工作。在使用单位举办活动期间，使用单位要安排相关人员加强巡视，确保安全。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5.</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所有安全通道在活动时须同时开放，活动组织者应提前做好安全预案及应急疏散工作。如遇意外情况，及时向有关部门报告。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6.</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使用完毕后，应及时关闭音响、灯光、门窗等，使用单位必须负责把所用设施还原，打扫卫生，清理会场，并向管理人员验收交接。由使用单位负责人和管理人员共同对此次使用情况进行登记、检查，出现问题及时上报，及时处理，以备下次正常使用。室内设施设备在会议期间如遭人为损坏，由使用单位或个人负责赔偿，并追究使用单位负责人的相关责任，同时限制其本学期内再次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7.管理人员必须严格执行岗位职责，增强安全防范意识，定期检查，切实做好管理、服务工作。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333333"/>
          <w:spacing w:val="0"/>
          <w:sz w:val="24"/>
          <w:szCs w:val="24"/>
        </w:rPr>
      </w:pPr>
      <w:r>
        <w:rPr>
          <w:rFonts w:hint="eastAsia" w:ascii="仿宋" w:hAnsi="仿宋" w:eastAsia="仿宋" w:cs="仿宋"/>
          <w:b w:val="0"/>
          <w:i w:val="0"/>
          <w:caps w:val="0"/>
          <w:color w:val="000000"/>
          <w:spacing w:val="0"/>
          <w:sz w:val="28"/>
          <w:szCs w:val="28"/>
          <w:bdr w:val="none" w:color="auto" w:sz="0" w:space="0"/>
          <w:shd w:val="clear" w:fill="FFFFFF"/>
        </w:rPr>
        <w:t>8.使用单位必须遵守《</w:t>
      </w:r>
      <w:r>
        <w:rPr>
          <w:rFonts w:hint="eastAsia" w:ascii="仿宋" w:hAnsi="仿宋" w:eastAsia="仿宋" w:cs="仿宋"/>
          <w:b w:val="0"/>
          <w:i w:val="0"/>
          <w:caps w:val="0"/>
          <w:color w:val="000000"/>
          <w:spacing w:val="0"/>
          <w:sz w:val="28"/>
          <w:szCs w:val="28"/>
          <w:bdr w:val="none" w:color="auto" w:sz="0" w:space="0"/>
          <w:shd w:val="clear" w:fill="FFFFFF"/>
          <w:lang w:val="en-US" w:eastAsia="zh-CN"/>
        </w:rPr>
        <w:t>陇南师范高等专科学校</w:t>
      </w:r>
      <w:r>
        <w:rPr>
          <w:rFonts w:hint="eastAsia" w:ascii="仿宋" w:hAnsi="仿宋" w:eastAsia="仿宋" w:cs="仿宋"/>
          <w:b w:val="0"/>
          <w:i w:val="0"/>
          <w:caps w:val="0"/>
          <w:color w:val="000000"/>
          <w:spacing w:val="0"/>
          <w:sz w:val="28"/>
          <w:szCs w:val="28"/>
          <w:bdr w:val="none" w:color="auto" w:sz="0" w:space="0"/>
          <w:shd w:val="clear" w:fill="FFFFFF"/>
          <w:lang w:eastAsia="zh-CN"/>
        </w:rPr>
        <w:t>大学生活动中心</w:t>
      </w:r>
      <w:r>
        <w:rPr>
          <w:rFonts w:hint="eastAsia" w:ascii="仿宋" w:hAnsi="仿宋" w:eastAsia="仿宋" w:cs="仿宋"/>
          <w:b w:val="0"/>
          <w:i w:val="0"/>
          <w:caps w:val="0"/>
          <w:color w:val="000000"/>
          <w:spacing w:val="0"/>
          <w:sz w:val="28"/>
          <w:szCs w:val="28"/>
          <w:bdr w:val="none" w:color="auto" w:sz="0" w:space="0"/>
          <w:shd w:val="clear" w:fill="FFFFFF"/>
        </w:rPr>
        <w:t>使用管理规定》的所有要求，由于违反该管理规定而发生的事故均由使用单位承担。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40"/>
        <w:jc w:val="both"/>
        <w:rPr>
          <w:rFonts w:hint="default" w:ascii="Times New Roman" w:hAnsi="Times New Roman" w:cs="Times New Roman"/>
          <w:b w:val="0"/>
          <w:i w:val="0"/>
          <w:caps w:val="0"/>
          <w:color w:val="333333"/>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C6A9D"/>
    <w:rsid w:val="35EC6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2020-12-14T07:52:00Z</dcterms:created>
  <dc:creator>DELL</dc:creator>
  <cp:lastModifiedBy>DELL</cp:lastModifiedBy>
  <dcterms:modified xsi:type="dcterms:W3CDTF">2020-12-14T07:56:56Z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